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Account    </w:t>
      </w:r>
      <w:r>
        <w:t xml:space="preserve">   Accural    </w:t>
      </w:r>
      <w:r>
        <w:t xml:space="preserve">   Analysis    </w:t>
      </w:r>
      <w:r>
        <w:t xml:space="preserve">   Asset    </w:t>
      </w:r>
      <w:r>
        <w:t xml:space="preserve">   Auditor    </w:t>
      </w:r>
      <w:r>
        <w:t xml:space="preserve">   Balance    </w:t>
      </w:r>
      <w:r>
        <w:t xml:space="preserve">   Bankruptcy    </w:t>
      </w:r>
      <w:r>
        <w:t xml:space="preserve">   Capital    </w:t>
      </w:r>
      <w:r>
        <w:t xml:space="preserve">   Cashflow    </w:t>
      </w:r>
      <w:r>
        <w:t xml:space="preserve">   Collateral    </w:t>
      </w:r>
      <w:r>
        <w:t xml:space="preserve">   Debit    </w:t>
      </w:r>
      <w:r>
        <w:t xml:space="preserve">   DoubleEntry    </w:t>
      </w:r>
      <w:r>
        <w:t xml:space="preserve">   Equity    </w:t>
      </w:r>
      <w:r>
        <w:t xml:space="preserve">   Expenditure    </w:t>
      </w:r>
      <w:r>
        <w:t xml:space="preserve">   Forensic    </w:t>
      </w:r>
      <w:r>
        <w:t xml:space="preserve">   Fraud    </w:t>
      </w:r>
      <w:r>
        <w:t xml:space="preserve">   Income    </w:t>
      </w:r>
      <w:r>
        <w:t xml:space="preserve">   Laundering    </w:t>
      </w:r>
      <w:r>
        <w:t xml:space="preserve">   Ledger    </w:t>
      </w:r>
      <w:r>
        <w:t xml:space="preserve">   Liability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Word Search</dc:title>
  <dcterms:created xsi:type="dcterms:W3CDTF">2021-10-11T00:34:00Z</dcterms:created>
  <dcterms:modified xsi:type="dcterms:W3CDTF">2021-10-11T00:34:00Z</dcterms:modified>
</cp:coreProperties>
</file>