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Ammonia    </w:t>
      </w:r>
      <w:r>
        <w:t xml:space="preserve">   Baking Soda    </w:t>
      </w:r>
      <w:r>
        <w:t xml:space="preserve">   Alka Seltzer    </w:t>
      </w:r>
      <w:r>
        <w:t xml:space="preserve">   Water    </w:t>
      </w:r>
      <w:r>
        <w:t xml:space="preserve">   Lemon    </w:t>
      </w:r>
      <w:r>
        <w:t xml:space="preserve">   Vinegar    </w:t>
      </w:r>
      <w:r>
        <w:t xml:space="preserve">   Cabbage    </w:t>
      </w:r>
      <w:r>
        <w:t xml:space="preserve">   Scale    </w:t>
      </w:r>
      <w:r>
        <w:t xml:space="preserve">   Bitter    </w:t>
      </w:r>
      <w:r>
        <w:t xml:space="preserve">   Sour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Base</dc:title>
  <dcterms:created xsi:type="dcterms:W3CDTF">2021-10-11T00:35:19Z</dcterms:created>
  <dcterms:modified xsi:type="dcterms:W3CDTF">2021-10-11T00:35:19Z</dcterms:modified>
</cp:coreProperties>
</file>