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double replacement    </w:t>
      </w:r>
      <w:r>
        <w:t xml:space="preserve">   hydrogen ion    </w:t>
      </w:r>
      <w:r>
        <w:t xml:space="preserve">   caustic    </w:t>
      </w:r>
      <w:r>
        <w:t xml:space="preserve">   potential hydrogen    </w:t>
      </w:r>
      <w:r>
        <w:t xml:space="preserve">   acid rain    </w:t>
      </w:r>
      <w:r>
        <w:t xml:space="preserve">   pH    </w:t>
      </w:r>
      <w:r>
        <w:t xml:space="preserve">   precipitate    </w:t>
      </w:r>
      <w:r>
        <w:t xml:space="preserve">   litmus    </w:t>
      </w:r>
      <w:r>
        <w:t xml:space="preserve">   insoluble    </w:t>
      </w:r>
      <w:r>
        <w:t xml:space="preserve">   hydroxide ion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</dc:title>
  <dcterms:created xsi:type="dcterms:W3CDTF">2021-10-11T00:34:36Z</dcterms:created>
  <dcterms:modified xsi:type="dcterms:W3CDTF">2021-10-11T00:34:36Z</dcterms:modified>
</cp:coreProperties>
</file>