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carbonate    </w:t>
      </w:r>
      <w:r>
        <w:t xml:space="preserve">   water    </w:t>
      </w:r>
      <w:r>
        <w:t xml:space="preserve">   salt    </w:t>
      </w:r>
      <w:r>
        <w:t xml:space="preserve">   reactions    </w:t>
      </w:r>
      <w:r>
        <w:t xml:space="preserve">   tablet    </w:t>
      </w:r>
      <w:r>
        <w:t xml:space="preserve">   stomach acid    </w:t>
      </w:r>
      <w:r>
        <w:t xml:space="preserve">   neutralisation    </w:t>
      </w:r>
      <w:r>
        <w:t xml:space="preserve">   alkali    </w:t>
      </w:r>
      <w:r>
        <w:t xml:space="preserve">   calcium    </w:t>
      </w:r>
      <w:r>
        <w:t xml:space="preserve">   sodium    </w:t>
      </w:r>
      <w:r>
        <w:t xml:space="preserve">   sulfuric    </w:t>
      </w:r>
      <w:r>
        <w:t xml:space="preserve">   hydrochloric    </w:t>
      </w:r>
      <w:r>
        <w:t xml:space="preserve">   beaker    </w:t>
      </w:r>
      <w:r>
        <w:t xml:space="preserve">   Methyl orange    </w:t>
      </w:r>
      <w:r>
        <w:t xml:space="preserve">   universal indicator    </w:t>
      </w:r>
      <w:r>
        <w:t xml:space="preserve">   baking soda    </w:t>
      </w:r>
      <w:r>
        <w:t xml:space="preserve">   rain    </w:t>
      </w:r>
      <w:r>
        <w:t xml:space="preserve">   vinegar    </w:t>
      </w:r>
      <w:r>
        <w:t xml:space="preserve">   neutral    </w:t>
      </w:r>
      <w:r>
        <w:t xml:space="preserve">   litmus paper    </w:t>
      </w:r>
      <w:r>
        <w:t xml:space="preserve">   toothpaste    </w:t>
      </w:r>
      <w:r>
        <w:t xml:space="preserve">   bases    </w:t>
      </w:r>
      <w:r>
        <w:t xml:space="preserve">  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2021-10-11T00:35:28Z</dcterms:created>
  <dcterms:modified xsi:type="dcterms:W3CDTF">2021-10-11T00:35:28Z</dcterms:modified>
</cp:coreProperties>
</file>