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Acromioclavicular Sprain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palpate the AC Joint first locate the bony Acromion then move along the rim in this direction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____ of AC and CC ligaments are signs of grade 3 AC Sprain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injury caused by a direct blow in any position or an upward force from humerus  is a _______ .(2 words)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are the two most common causes of a acromioclavicular joint sprain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 grade 4-6  ___ is required and will take 2-3 months to completely heal.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A_____ can be worn to relive stress and load (weight) of the AC and CC ligaments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Presence of a AC Joint dislocation may lead to ______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Tearing of deltoid and trapezius attachments is related to grade ____ AC Sprains.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AC Ligament is attached on the lateral head of the scapula and begins at the ______  process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Grades 1-3 AC Sprain's are ____ and requires the patient to be immobilized for two weeks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clavicle is found behind the _____ when evaluating a grade 6 AC sprain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Acute injuries to the AC Joint are caused by direct trauma to the_____ part of the shoulder or by falling and having arm  adducted.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clear indication of a shoulder injury is a _____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Posterior separation of _____ is commonly found in Grade 4 AC sprains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a Grade 2 AC Sprain you have partial displacement of the ______ end of clavicle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 rehabilitation is required for Grades 1-6 AC sprains </w:t>
            </w:r>
          </w:p>
        </w:tc>
      </w:tr>
    </w:tbl>
    <w:p>
      <w:pPr>
        <w:pStyle w:val="WordBankLarge"/>
      </w:pPr>
      <w:r>
        <w:t xml:space="preserve">   Acromioclavicular Sprain    </w:t>
      </w:r>
      <w:r>
        <w:t xml:space="preserve">   Lateral     </w:t>
      </w:r>
      <w:r>
        <w:t xml:space="preserve">   Nonoperative    </w:t>
      </w:r>
      <w:r>
        <w:t xml:space="preserve">   Five    </w:t>
      </w:r>
      <w:r>
        <w:t xml:space="preserve">   Aggressive    </w:t>
      </w:r>
      <w:r>
        <w:t xml:space="preserve">   Clavicle    </w:t>
      </w:r>
      <w:r>
        <w:t xml:space="preserve">   Coracobrachialis    </w:t>
      </w:r>
      <w:r>
        <w:t xml:space="preserve">   Sling    </w:t>
      </w:r>
      <w:r>
        <w:t xml:space="preserve">   Rupture    </w:t>
      </w:r>
      <w:r>
        <w:t xml:space="preserve">   Gross -Deformity     </w:t>
      </w:r>
      <w:r>
        <w:t xml:space="preserve">   Chronic    </w:t>
      </w:r>
      <w:r>
        <w:t xml:space="preserve">   Posterosuperior    </w:t>
      </w:r>
      <w:r>
        <w:t xml:space="preserve">   Acromion    </w:t>
      </w:r>
      <w:r>
        <w:t xml:space="preserve">   Anteromedially    </w:t>
      </w:r>
      <w:r>
        <w:t xml:space="preserve">   Overuse    </w:t>
      </w:r>
      <w:r>
        <w:t xml:space="preserve">   Surgery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Acromioclavicular Sprain </dc:title>
  <dcterms:created xsi:type="dcterms:W3CDTF">2021-10-11T00:35:25Z</dcterms:created>
  <dcterms:modified xsi:type="dcterms:W3CDTF">2021-10-11T00:35:25Z</dcterms:modified>
</cp:coreProperties>
</file>