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global organization that serves many purposes in the world's security. 12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the office Cabinet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oversees actions in 6 geographic areas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known for providing relatively inexpensive electricity to poor rural areas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Department of Health, Education, and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coordinates and regulates the network of Farm Credit Associations throughout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creates regulations so that the foods we buy in the market carry accurate labels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cabinet-level executive branch department of the U.S. federal government with the goal of protecting the health of all Americans and providing essential human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certifies the quality of foods and cosmetics sold in America and approves new prescription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highest ranking member of the US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collects taxes within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pools together FHA mortgage loans and sells these large packages to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department of the U.S. federal government charged with ensuring that the military capacity of the U.S. is adequate to safeguard the national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is a Cabinet department in the executive branch of the United States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cooperates with the US National Central Bureau in tracking down criminals who operate on a worldwide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insures the deposits that people have in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conducts elections by workers at a company when the workers request it to determine whether a majority wants a union to represent them in negotiations with management regarding wages and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seven member panel that had the job of overseeing the practices of railroads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assistance, information, and loans to the nation's small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handles programs for veterans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regulates communication by radio, television, telephone, telegraph, satellite, cable, and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establishes rules for air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issues weather forecasts and disseminates weather data that it gathers from satellites and other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public corporation that replaced the US Post Office in 1971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leads the federal government's response to natural disasters such as hurricanes and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insures some mortgages that private banks make to homeowners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watchdog agency that Congress created in 1921 to ensure that the activities of federal offices and personnel stay within the law and within budget guidelines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coordinates the intelligence-gathering work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provides grants for artistic endeavors and for scientific research, respectively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created in response to the perceived need for unified federal oversight of the nation's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the private companies that the Post Office has competition with delivering packages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conducts the legal business if the US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makes sure that companies which sells stocks tell the truth about their business and about their profits and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investigates threats of terrorism and foreign intrigue against the country as well as alleged violations of federal criminal law</w:t>
            </w:r>
          </w:p>
        </w:tc>
      </w:tr>
    </w:tbl>
    <w:p>
      <w:pPr>
        <w:pStyle w:val="WordBankMedium"/>
      </w:pPr>
      <w:r>
        <w:t xml:space="preserve">   NATO    </w:t>
      </w:r>
      <w:r>
        <w:t xml:space="preserve">   IRS    </w:t>
      </w:r>
      <w:r>
        <w:t xml:space="preserve">   DOD    </w:t>
      </w:r>
      <w:r>
        <w:t xml:space="preserve">   UCC    </w:t>
      </w:r>
      <w:r>
        <w:t xml:space="preserve">   JCS    </w:t>
      </w:r>
      <w:r>
        <w:t xml:space="preserve">   DOJ    </w:t>
      </w:r>
      <w:r>
        <w:t xml:space="preserve">   INTERPOL    </w:t>
      </w:r>
      <w:r>
        <w:t xml:space="preserve">   FBI    </w:t>
      </w:r>
      <w:r>
        <w:t xml:space="preserve">   USDA    </w:t>
      </w:r>
      <w:r>
        <w:t xml:space="preserve">   HEW    </w:t>
      </w:r>
      <w:r>
        <w:t xml:space="preserve">   NOAA    </w:t>
      </w:r>
      <w:r>
        <w:t xml:space="preserve">   HUD    </w:t>
      </w:r>
      <w:r>
        <w:t xml:space="preserve">   FHA    </w:t>
      </w:r>
      <w:r>
        <w:t xml:space="preserve">   FNMA    </w:t>
      </w:r>
      <w:r>
        <w:t xml:space="preserve">   DOT    </w:t>
      </w:r>
      <w:r>
        <w:t xml:space="preserve">   FAA    </w:t>
      </w:r>
      <w:r>
        <w:t xml:space="preserve">   HHS    </w:t>
      </w:r>
      <w:r>
        <w:t xml:space="preserve">   FDA    </w:t>
      </w:r>
      <w:r>
        <w:t xml:space="preserve">   VA    </w:t>
      </w:r>
      <w:r>
        <w:t xml:space="preserve">   DHS    </w:t>
      </w:r>
      <w:r>
        <w:t xml:space="preserve">   FEMA    </w:t>
      </w:r>
      <w:r>
        <w:t xml:space="preserve">   GAO    </w:t>
      </w:r>
      <w:r>
        <w:t xml:space="preserve">   ICC    </w:t>
      </w:r>
      <w:r>
        <w:t xml:space="preserve">   FDIC    </w:t>
      </w:r>
      <w:r>
        <w:t xml:space="preserve">   SEC    </w:t>
      </w:r>
      <w:r>
        <w:t xml:space="preserve">   SBA    </w:t>
      </w:r>
      <w:r>
        <w:t xml:space="preserve">   FCA    </w:t>
      </w:r>
      <w:r>
        <w:t xml:space="preserve">   FCC    </w:t>
      </w:r>
      <w:r>
        <w:t xml:space="preserve">   NLRB    </w:t>
      </w:r>
      <w:r>
        <w:t xml:space="preserve">   CIA    </w:t>
      </w:r>
      <w:r>
        <w:t xml:space="preserve">   NEA    </w:t>
      </w:r>
      <w:r>
        <w:t xml:space="preserve">   TVA    </w:t>
      </w:r>
      <w:r>
        <w:t xml:space="preserve">   USPS    </w:t>
      </w:r>
      <w:r>
        <w:t xml:space="preserve">   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Acronyms</dc:title>
  <dcterms:created xsi:type="dcterms:W3CDTF">2021-10-11T00:35:32Z</dcterms:created>
  <dcterms:modified xsi:type="dcterms:W3CDTF">2021-10-11T00:35:32Z</dcterms:modified>
</cp:coreProperties>
</file>