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2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Ligarius    </w:t>
      </w:r>
      <w:r>
        <w:t xml:space="preserve">   Portia    </w:t>
      </w:r>
      <w:r>
        <w:t xml:space="preserve">   Trebonius    </w:t>
      </w:r>
      <w:r>
        <w:t xml:space="preserve">   Metellus    </w:t>
      </w:r>
      <w:r>
        <w:t xml:space="preserve">   Cinna    </w:t>
      </w:r>
      <w:r>
        <w:t xml:space="preserve">   Casca    </w:t>
      </w:r>
      <w:r>
        <w:t xml:space="preserve">   Decius    </w:t>
      </w:r>
      <w:r>
        <w:t xml:space="preserve">   Cassius    </w:t>
      </w:r>
      <w:r>
        <w:t xml:space="preserve">   Lucius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 Scene 1</dc:title>
  <dcterms:created xsi:type="dcterms:W3CDTF">2021-10-11T00:34:10Z</dcterms:created>
  <dcterms:modified xsi:type="dcterms:W3CDTF">2021-10-11T00:34:10Z</dcterms:modified>
</cp:coreProperties>
</file>