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Words: I can 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Cook    </w:t>
      </w:r>
      <w:r>
        <w:t xml:space="preserve">   Dance    </w:t>
      </w:r>
      <w:r>
        <w:t xml:space="preserve">   Draw    </w:t>
      </w:r>
      <w:r>
        <w:t xml:space="preserve">   Fly    </w:t>
      </w:r>
      <w:r>
        <w:t xml:space="preserve">   Jump    </w:t>
      </w:r>
      <w:r>
        <w:t xml:space="preserve">   Play    </w:t>
      </w:r>
      <w:r>
        <w:t xml:space="preserve">   Read    </w:t>
      </w:r>
      <w:r>
        <w:t xml:space="preserve">   Ride    </w:t>
      </w:r>
      <w:r>
        <w:t xml:space="preserve">   Sing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Words: I can .....</dc:title>
  <dcterms:created xsi:type="dcterms:W3CDTF">2021-10-11T00:36:53Z</dcterms:created>
  <dcterms:modified xsi:type="dcterms:W3CDTF">2021-10-11T00:36:53Z</dcterms:modified>
</cp:coreProperties>
</file>