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4: 1-22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miracle    </w:t>
      </w:r>
      <w:r>
        <w:t xml:space="preserve">   salvation    </w:t>
      </w:r>
      <w:r>
        <w:t xml:space="preserve">   crucified    </w:t>
      </w:r>
      <w:r>
        <w:t xml:space="preserve">   nazareth    </w:t>
      </w:r>
      <w:r>
        <w:t xml:space="preserve">   jerusalem    </w:t>
      </w:r>
      <w:r>
        <w:t xml:space="preserve">   holy spirit    </w:t>
      </w:r>
      <w:r>
        <w:t xml:space="preserve">   jail    </w:t>
      </w:r>
      <w:r>
        <w:t xml:space="preserve">   resurrection    </w:t>
      </w:r>
      <w:r>
        <w:t xml:space="preserve">   john    </w:t>
      </w:r>
      <w:r>
        <w:t xml:space="preserve">   peter    </w:t>
      </w:r>
      <w:r>
        <w:t xml:space="preserve">   sadducees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4: 1-22</dc:title>
  <dcterms:created xsi:type="dcterms:W3CDTF">2021-10-11T00:37:28Z</dcterms:created>
  <dcterms:modified xsi:type="dcterms:W3CDTF">2021-10-11T00:37:28Z</dcterms:modified>
</cp:coreProperties>
</file>