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Conditions    </w:t>
      </w:r>
      <w:r>
        <w:t xml:space="preserve">   Organism    </w:t>
      </w:r>
      <w:r>
        <w:t xml:space="preserve">   Adaptions    </w:t>
      </w:r>
      <w:r>
        <w:t xml:space="preserve">   Enviroments    </w:t>
      </w:r>
      <w:r>
        <w:t xml:space="preserve">   Structural adaption    </w:t>
      </w:r>
      <w:r>
        <w:t xml:space="preserve">   Protective Coloration    </w:t>
      </w:r>
      <w:r>
        <w:t xml:space="preserve">   Mimicry    </w:t>
      </w:r>
      <w:r>
        <w:t xml:space="preserve">   Behaviour adaptions    </w:t>
      </w:r>
      <w:r>
        <w:t xml:space="preserve">   Migration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Adaptions</dc:title>
  <dcterms:created xsi:type="dcterms:W3CDTF">2021-10-12T13:52:30Z</dcterms:created>
  <dcterms:modified xsi:type="dcterms:W3CDTF">2021-10-12T13:52:30Z</dcterms:modified>
</cp:coreProperties>
</file>