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Withdrawal    </w:t>
      </w:r>
      <w:r>
        <w:t xml:space="preserve">   Urges    </w:t>
      </w:r>
      <w:r>
        <w:t xml:space="preserve">   Toxicity    </w:t>
      </w:r>
      <w:r>
        <w:t xml:space="preserve">   Tolerance    </w:t>
      </w:r>
      <w:r>
        <w:t xml:space="preserve">   Titration    </w:t>
      </w:r>
      <w:r>
        <w:t xml:space="preserve">   Stimulant    </w:t>
      </w:r>
      <w:r>
        <w:t xml:space="preserve">   Remission    </w:t>
      </w:r>
      <w:r>
        <w:t xml:space="preserve">   Recovery    </w:t>
      </w:r>
      <w:r>
        <w:t xml:space="preserve">   Relapse Prevention    </w:t>
      </w:r>
      <w:r>
        <w:t xml:space="preserve">   Psychotropic Drug    </w:t>
      </w:r>
      <w:r>
        <w:t xml:space="preserve">   Placebo    </w:t>
      </w:r>
      <w:r>
        <w:t xml:space="preserve">   Opiate    </w:t>
      </w:r>
      <w:r>
        <w:t xml:space="preserve">   Obsession    </w:t>
      </w:r>
      <w:r>
        <w:t xml:space="preserve">   Nicotine    </w:t>
      </w:r>
      <w:r>
        <w:t xml:space="preserve">   Narcotic    </w:t>
      </w:r>
      <w:r>
        <w:t xml:space="preserve">   Morphine    </w:t>
      </w:r>
      <w:r>
        <w:t xml:space="preserve">   Methadone    </w:t>
      </w:r>
      <w:r>
        <w:t xml:space="preserve">   Maintenance    </w:t>
      </w:r>
      <w:r>
        <w:t xml:space="preserve">   Intoxication    </w:t>
      </w:r>
      <w:r>
        <w:t xml:space="preserve">   Alcohol    </w:t>
      </w:r>
      <w:r>
        <w:t xml:space="preserve">   Alternative    </w:t>
      </w:r>
      <w:r>
        <w:t xml:space="preserve">   Heroin    </w:t>
      </w:r>
      <w:r>
        <w:t xml:space="preserve">   Hallucinogen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2021-10-11T00:38:41Z</dcterms:created>
  <dcterms:modified xsi:type="dcterms:W3CDTF">2021-10-11T00:38:41Z</dcterms:modified>
</cp:coreProperties>
</file>