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Adding the prefix non- (Meaning not)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non-believer    </w:t>
      </w:r>
      <w:r>
        <w:t xml:space="preserve">   non-profit    </w:t>
      </w:r>
      <w:r>
        <w:t xml:space="preserve">   non-violent    </w:t>
      </w:r>
      <w:r>
        <w:t xml:space="preserve">   non-drip    </w:t>
      </w:r>
      <w:r>
        <w:t xml:space="preserve">   non-fiction    </w:t>
      </w:r>
      <w:r>
        <w:t xml:space="preserve">   nonsense    </w:t>
      </w:r>
      <w:r>
        <w:t xml:space="preserve">   non-smoker    </w:t>
      </w:r>
      <w:r>
        <w:t xml:space="preserve">   non-starter    </w:t>
      </w:r>
      <w:r>
        <w:t xml:space="preserve">   non-stop    </w:t>
      </w:r>
      <w:r>
        <w:t xml:space="preserve">   non-stick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Adding the prefix non- (Meaning not)</dc:title>
  <dcterms:created xsi:type="dcterms:W3CDTF">2021-10-11T00:39:04Z</dcterms:created>
  <dcterms:modified xsi:type="dcterms:W3CDTF">2021-10-11T00:39:04Z</dcterms:modified>
</cp:coreProperties>
</file>