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Adhiveshan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VACHANAMRUTQUOTES    </w:t>
      </w:r>
      <w:r>
        <w:t xml:space="preserve">   SwamiNiVato    </w:t>
      </w:r>
      <w:r>
        <w:t xml:space="preserve">   STUTI    </w:t>
      </w:r>
      <w:r>
        <w:t xml:space="preserve">   NIJATMAANAMBRAHMA    </w:t>
      </w:r>
      <w:r>
        <w:t xml:space="preserve">   KARIYANIELEVEN    </w:t>
      </w:r>
      <w:r>
        <w:t xml:space="preserve">   JETALPURFIVE    </w:t>
      </w:r>
      <w:r>
        <w:t xml:space="preserve">   GAYATRI Mantra    </w:t>
      </w:r>
      <w:r>
        <w:t xml:space="preserve">   GADHADAPRATHAMFIFTYSIX    </w:t>
      </w:r>
      <w:r>
        <w:t xml:space="preserve">   GADHADAMADHYATWENTYONE    </w:t>
      </w:r>
      <w:r>
        <w:t xml:space="preserve">   GADHADAMADHYAFIFTYNINE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Adhiveshan Word Search</dc:title>
  <dcterms:created xsi:type="dcterms:W3CDTF">2021-10-11T00:37:57Z</dcterms:created>
  <dcterms:modified xsi:type="dcterms:W3CDTF">2021-10-11T00:37:57Z</dcterms:modified>
</cp:coreProperties>
</file>