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Adolescence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gender roles    </w:t>
      </w:r>
      <w:r>
        <w:t xml:space="preserve">   depression    </w:t>
      </w:r>
      <w:r>
        <w:t xml:space="preserve">   anorexia nervosa    </w:t>
      </w:r>
      <w:r>
        <w:t xml:space="preserve">   clique    </w:t>
      </w:r>
      <w:r>
        <w:t xml:space="preserve">   identity crisis    </w:t>
      </w:r>
      <w:r>
        <w:t xml:space="preserve">   rationalization    </w:t>
      </w:r>
      <w:r>
        <w:t xml:space="preserve">   conformity    </w:t>
      </w:r>
      <w:r>
        <w:t xml:space="preserve">   development    </w:t>
      </w:r>
      <w:r>
        <w:t xml:space="preserve">   sexual    </w:t>
      </w:r>
      <w:r>
        <w:t xml:space="preserve">   physical    </w:t>
      </w:r>
      <w:r>
        <w:t xml:space="preserve">   emotional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Adolescence</dc:title>
  <dcterms:created xsi:type="dcterms:W3CDTF">2021-10-11T00:40:31Z</dcterms:created>
  <dcterms:modified xsi:type="dcterms:W3CDTF">2021-10-11T00:40:31Z</dcterms:modified>
</cp:coreProperties>
</file>