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Adolescents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Medium"/>
      </w:pPr>
      <w:r>
        <w:t xml:space="preserve">   Okay    </w:t>
      </w:r>
      <w:r>
        <w:t xml:space="preserve">   Be    </w:t>
      </w:r>
      <w:r>
        <w:t xml:space="preserve">   Will    </w:t>
      </w:r>
      <w:r>
        <w:t xml:space="preserve">   You    </w:t>
      </w:r>
      <w:r>
        <w:t xml:space="preserve">   Worry    </w:t>
      </w:r>
      <w:r>
        <w:t xml:space="preserve">   Dont    </w:t>
      </w:r>
      <w:r>
        <w:t xml:space="preserve">   Normal    </w:t>
      </w:r>
      <w:r>
        <w:t xml:space="preserve">   Completely    </w:t>
      </w:r>
      <w:r>
        <w:t xml:space="preserve">   Are    </w:t>
      </w:r>
      <w:r>
        <w:t xml:space="preserve">   Changes    </w:t>
      </w:r>
      <w:r>
        <w:t xml:space="preserve">   These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Adolescents </dc:title>
  <dcterms:created xsi:type="dcterms:W3CDTF">2021-10-11T00:39:28Z</dcterms:created>
  <dcterms:modified xsi:type="dcterms:W3CDTF">2021-10-11T00:39:28Z</dcterms:modified>
</cp:coreProperties>
</file>