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Adverbs and Adjectives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</w:tr>
    </w:tbl>
    <w:p>
      <w:pPr>
        <w:pStyle w:val="WordBankSmall"/>
      </w:pPr>
      <w:r>
        <w:t xml:space="preserve">   Almost    </w:t>
      </w:r>
      <w:r>
        <w:t xml:space="preserve">   Before    </w:t>
      </w:r>
      <w:r>
        <w:t xml:space="preserve">   Clever    </w:t>
      </w:r>
      <w:r>
        <w:t xml:space="preserve">   Definitely    </w:t>
      </w:r>
      <w:r>
        <w:t xml:space="preserve">   Inside    </w:t>
      </w:r>
      <w:r>
        <w:t xml:space="preserve">   More    </w:t>
      </w:r>
      <w:r>
        <w:t xml:space="preserve">   Most    </w:t>
      </w:r>
      <w:r>
        <w:t xml:space="preserve">   Slowly    </w:t>
      </w:r>
      <w:r>
        <w:t xml:space="preserve">   These    </w:t>
      </w:r>
      <w:r>
        <w:t xml:space="preserve">   Your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Adverbs and Adjectives</dc:title>
  <dcterms:created xsi:type="dcterms:W3CDTF">2021-10-11T00:42:14Z</dcterms:created>
  <dcterms:modified xsi:type="dcterms:W3CDTF">2021-10-11T00:42:14Z</dcterms:modified>
</cp:coreProperties>
</file>