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Aerobic 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transfer    </w:t>
      </w:r>
      <w:r>
        <w:t xml:space="preserve">   cells    </w:t>
      </w:r>
      <w:r>
        <w:t xml:space="preserve">   carbohydrates    </w:t>
      </w:r>
      <w:r>
        <w:t xml:space="preserve">   process    </w:t>
      </w:r>
      <w:r>
        <w:t xml:space="preserve">   glucose    </w:t>
      </w:r>
      <w:r>
        <w:t xml:space="preserve">   oxygen    </w:t>
      </w:r>
      <w:r>
        <w:t xml:space="preserve">   energy    </w:t>
      </w:r>
      <w:r>
        <w:t xml:space="preserve">   mitochondria    </w:t>
      </w:r>
      <w:r>
        <w:t xml:space="preserve">   respiration    </w:t>
      </w:r>
      <w:r>
        <w:t xml:space="preserve">   reaction    </w:t>
      </w:r>
      <w:r>
        <w:t xml:space="preserve">   contract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Aerobic Respiration</dc:title>
  <dcterms:created xsi:type="dcterms:W3CDTF">2021-10-11T00:41:25Z</dcterms:created>
  <dcterms:modified xsi:type="dcterms:W3CDTF">2021-10-11T00:41:25Z</dcterms:modified>
</cp:coreProperties>
</file>