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Aesthetic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clinic    </w:t>
      </w:r>
      <w:r>
        <w:t xml:space="preserve">   botox    </w:t>
      </w:r>
      <w:r>
        <w:t xml:space="preserve">   enhance    </w:t>
      </w:r>
      <w:r>
        <w:t xml:space="preserve">   restylane    </w:t>
      </w:r>
      <w:r>
        <w:t xml:space="preserve">   beauty    </w:t>
      </w:r>
      <w:r>
        <w:t xml:space="preserve">   rhinoplasty    </w:t>
      </w:r>
      <w:r>
        <w:t xml:space="preserve">   juvederm    </w:t>
      </w:r>
      <w:r>
        <w:t xml:space="preserve">   injection    </w:t>
      </w:r>
      <w:r>
        <w:t xml:space="preserve">   dermal    </w:t>
      </w:r>
      <w:r>
        <w:t xml:space="preserve">   filler    </w:t>
      </w:r>
      <w:r>
        <w:t xml:space="preserve">   surgery    </w:t>
      </w:r>
      <w:r>
        <w:t xml:space="preserve">   cosmetic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Aesthetic Nursing</dc:title>
  <dcterms:created xsi:type="dcterms:W3CDTF">2021-10-11T00:42:20Z</dcterms:created>
  <dcterms:modified xsi:type="dcterms:W3CDTF">2021-10-11T00:42:20Z</dcterms:modified>
</cp:coreProperties>
</file>