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After School Club - 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banana    </w:t>
      </w:r>
      <w:r>
        <w:t xml:space="preserve">   grape    </w:t>
      </w:r>
      <w:r>
        <w:t xml:space="preserve">   grapefruit    </w:t>
      </w:r>
      <w:r>
        <w:t xml:space="preserve">   lime    </w:t>
      </w:r>
      <w:r>
        <w:t xml:space="preserve">   mango    </w:t>
      </w:r>
      <w:r>
        <w:t xml:space="preserve">   orange    </w:t>
      </w:r>
      <w:r>
        <w:t xml:space="preserve">   peach    </w:t>
      </w:r>
      <w:r>
        <w:t xml:space="preserve">   pear    </w:t>
      </w:r>
      <w:r>
        <w:t xml:space="preserve">   plum    </w:t>
      </w:r>
      <w:r>
        <w:t xml:space="preserve">   satsuma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School Club - Fruit</dc:title>
  <dcterms:created xsi:type="dcterms:W3CDTF">2021-10-11T00:44:29Z</dcterms:created>
  <dcterms:modified xsi:type="dcterms:W3CDTF">2021-10-11T00:44:29Z</dcterms:modified>
</cp:coreProperties>
</file>