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Ceannach Éadaí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nua    </w:t>
      </w:r>
      <w:r>
        <w:t xml:space="preserve">   geansaí    </w:t>
      </w:r>
      <w:r>
        <w:t xml:space="preserve">   siopadóir    </w:t>
      </w:r>
      <w:r>
        <w:t xml:space="preserve">   nor thug    </w:t>
      </w:r>
      <w:r>
        <w:t xml:space="preserve">   an t-airgead    </w:t>
      </w:r>
      <w:r>
        <w:t xml:space="preserve">   thug    </w:t>
      </w:r>
      <w:r>
        <w:t xml:space="preserve">   bronntanas    </w:t>
      </w:r>
      <w:r>
        <w:t xml:space="preserve">   di    </w:t>
      </w:r>
      <w:r>
        <w:t xml:space="preserve">   níor cheannaigh    </w:t>
      </w:r>
      <w:r>
        <w:t xml:space="preserve">   cheannaigh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Ceannach Éadaí</dc:title>
  <dcterms:created xsi:type="dcterms:W3CDTF">2021-10-11T00:45:28Z</dcterms:created>
  <dcterms:modified xsi:type="dcterms:W3CDTF">2021-10-11T00:45:28Z</dcterms:modified>
</cp:coreProperties>
</file>