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Old    </w:t>
      </w:r>
      <w:r>
        <w:t xml:space="preserve">   Independent    </w:t>
      </w:r>
      <w:r>
        <w:t xml:space="preserve">   Handicap    </w:t>
      </w:r>
      <w:r>
        <w:t xml:space="preserve">   Homes    </w:t>
      </w:r>
      <w:r>
        <w:t xml:space="preserve">   responsibility    </w:t>
      </w:r>
      <w:r>
        <w:t xml:space="preserve">   Senior    </w:t>
      </w:r>
      <w:r>
        <w:t xml:space="preserve">   Rest Home    </w:t>
      </w:r>
      <w:r>
        <w:t xml:space="preserve">   old folks home    </w:t>
      </w:r>
      <w:r>
        <w:t xml:space="preserve">   Food    </w:t>
      </w:r>
      <w:r>
        <w:t xml:space="preserve">   Dehydration    </w:t>
      </w:r>
      <w:r>
        <w:t xml:space="preserve">   Elderly    </w:t>
      </w:r>
      <w:r>
        <w:t xml:space="preserve">   Age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Care</dc:title>
  <dcterms:created xsi:type="dcterms:W3CDTF">2021-10-11T00:46:10Z</dcterms:created>
  <dcterms:modified xsi:type="dcterms:W3CDTF">2021-10-11T00:46:10Z</dcterms:modified>
</cp:coreProperties>
</file>