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Agricultural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ryegrass    </w:t>
      </w:r>
      <w:r>
        <w:t xml:space="preserve">   clover    </w:t>
      </w:r>
      <w:r>
        <w:t xml:space="preserve">   barley    </w:t>
      </w:r>
      <w:r>
        <w:t xml:space="preserve">   turnips    </w:t>
      </w:r>
      <w:r>
        <w:t xml:space="preserve">   Wheat    </w:t>
      </w:r>
      <w:r>
        <w:t xml:space="preserve">   Jethro Tull seed drill    </w:t>
      </w:r>
      <w:r>
        <w:t xml:space="preserve">   Jethro Tull    </w:t>
      </w:r>
      <w:r>
        <w:t xml:space="preserve">   four-course rotation    </w:t>
      </w:r>
      <w:r>
        <w:t xml:space="preserve">   Charles ‘Turnip’ Townshend    </w:t>
      </w:r>
      <w:r>
        <w:t xml:space="preserve">   Robert Bakewell    </w:t>
      </w:r>
      <w:r>
        <w:t xml:space="preserve">   selective breeding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Revolution</dc:title>
  <dcterms:created xsi:type="dcterms:W3CDTF">2021-10-11T00:45:30Z</dcterms:created>
  <dcterms:modified xsi:type="dcterms:W3CDTF">2021-10-11T00:45:30Z</dcterms:modified>
</cp:coreProperties>
</file>