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ELEVATORS    </w:t>
      </w:r>
      <w:r>
        <w:t xml:space="preserve">   BAGGAGE TROLLEY    </w:t>
      </w:r>
      <w:r>
        <w:t xml:space="preserve">   BOARDING PASS    </w:t>
      </w:r>
      <w:r>
        <w:t xml:space="preserve">   CARRY-ON BAG    </w:t>
      </w:r>
      <w:r>
        <w:t xml:space="preserve">   CHECKED BAGGAGE    </w:t>
      </w:r>
      <w:r>
        <w:t xml:space="preserve">   CONVEYOR BELT    </w:t>
      </w:r>
      <w:r>
        <w:t xml:space="preserve">   DEPARTURE BOARD    </w:t>
      </w:r>
      <w:r>
        <w:t xml:space="preserve">   ESCALATORS    </w:t>
      </w:r>
      <w:r>
        <w:t xml:space="preserve">   PROHIBITED ITEMS    </w:t>
      </w:r>
      <w:r>
        <w:t xml:space="preserve">   DUTY FREE GOODS    </w:t>
      </w:r>
      <w:r>
        <w:t xml:space="preserve">   ARRIVALS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Vocabulary</dc:title>
  <dcterms:created xsi:type="dcterms:W3CDTF">2021-10-11T00:47:55Z</dcterms:created>
  <dcterms:modified xsi:type="dcterms:W3CDTF">2021-10-11T00:47:55Z</dcterms:modified>
</cp:coreProperties>
</file>