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Albrecht Durer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Great Piece of Turf    </w:t>
      </w:r>
      <w:r>
        <w:t xml:space="preserve">   Life of the virgin    </w:t>
      </w:r>
      <w:r>
        <w:t xml:space="preserve">   Italy    </w:t>
      </w:r>
      <w:r>
        <w:t xml:space="preserve">   Gothic    </w:t>
      </w:r>
      <w:r>
        <w:t xml:space="preserve">   Ideal proportions    </w:t>
      </w:r>
      <w:r>
        <w:t xml:space="preserve">   engravings    </w:t>
      </w:r>
      <w:r>
        <w:t xml:space="preserve">   Northern Renaissance    </w:t>
      </w:r>
      <w:r>
        <w:t xml:space="preserve">   Nuremberg    </w:t>
      </w:r>
      <w:r>
        <w:t xml:space="preserve">   printmaker    </w:t>
      </w:r>
      <w:r>
        <w:t xml:space="preserve">   painter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Albrecht Durer</dc:title>
  <dcterms:created xsi:type="dcterms:W3CDTF">2021-10-11T00:48:18Z</dcterms:created>
  <dcterms:modified xsi:type="dcterms:W3CDTF">2021-10-11T00:48:18Z</dcterms:modified>
</cp:coreProperties>
</file>