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selfcontrol    </w:t>
      </w:r>
      <w:r>
        <w:t xml:space="preserve">   alcohol    </w:t>
      </w:r>
      <w:r>
        <w:t xml:space="preserve">   Illegal    </w:t>
      </w:r>
      <w:r>
        <w:t xml:space="preserve">   toxic    </w:t>
      </w:r>
      <w:r>
        <w:t xml:space="preserve">   Beer    </w:t>
      </w:r>
      <w:r>
        <w:t xml:space="preserve">   Wine    </w:t>
      </w:r>
      <w:r>
        <w:t xml:space="preserve">   Liver    </w:t>
      </w:r>
      <w:r>
        <w:t xml:space="preserve">   units    </w:t>
      </w:r>
      <w:r>
        <w:t xml:space="preserve">   Underage    </w:t>
      </w:r>
      <w:r>
        <w:t xml:space="preserve">   Vodka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2021-10-11T00:48:15Z</dcterms:created>
  <dcterms:modified xsi:type="dcterms:W3CDTF">2021-10-11T00:48:15Z</dcterms:modified>
</cp:coreProperties>
</file>