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sedative    </w:t>
      </w:r>
      <w:r>
        <w:t xml:space="preserve">   depressant    </w:t>
      </w:r>
      <w:r>
        <w:t xml:space="preserve">   coordination    </w:t>
      </w:r>
      <w:r>
        <w:t xml:space="preserve">   concentration    </w:t>
      </w:r>
      <w:r>
        <w:t xml:space="preserve">   less mobility    </w:t>
      </w:r>
      <w:r>
        <w:t xml:space="preserve">   reaction time    </w:t>
      </w:r>
      <w:r>
        <w:t xml:space="preserve">   weight gain    </w:t>
      </w:r>
      <w:r>
        <w:t xml:space="preserve">   cancer    </w:t>
      </w:r>
      <w:r>
        <w:t xml:space="preserve">   liver disease    </w:t>
      </w:r>
      <w:r>
        <w:t xml:space="preserve">   blood pressure    </w:t>
      </w:r>
      <w:r>
        <w:t xml:space="preserve">  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</dc:title>
  <dcterms:created xsi:type="dcterms:W3CDTF">2021-10-11T00:49:49Z</dcterms:created>
  <dcterms:modified xsi:type="dcterms:W3CDTF">2021-10-11T00:49:49Z</dcterms:modified>
</cp:coreProperties>
</file>