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wine    </w:t>
      </w:r>
      <w:r>
        <w:t xml:space="preserve">   awareness    </w:t>
      </w:r>
      <w:r>
        <w:t xml:space="preserve">   beer    </w:t>
      </w:r>
      <w:r>
        <w:t xml:space="preserve">   drinking    </w:t>
      </w:r>
      <w:r>
        <w:t xml:space="preserve">   youth    </w:t>
      </w:r>
      <w:r>
        <w:t xml:space="preserve">   influence    </w:t>
      </w:r>
      <w:r>
        <w:t xml:space="preserve">   lungs    </w:t>
      </w:r>
      <w:r>
        <w:t xml:space="preserve">   vice    </w:t>
      </w:r>
      <w:r>
        <w:t xml:space="preserve">   addiction    </w:t>
      </w:r>
      <w:r>
        <w:t xml:space="preserve">   alcoholism    </w:t>
      </w:r>
      <w:r>
        <w:t xml:space="preserve">   alcoholic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Alcoholism</dc:title>
  <dcterms:created xsi:type="dcterms:W3CDTF">2021-10-11T00:49:26Z</dcterms:created>
  <dcterms:modified xsi:type="dcterms:W3CDTF">2021-10-11T00:49:26Z</dcterms:modified>
</cp:coreProperties>
</file>