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Bedrock    </w:t>
      </w:r>
      <w:r>
        <w:t xml:space="preserve">   Clay    </w:t>
      </w:r>
      <w:r>
        <w:t xml:space="preserve">   Gravel    </w:t>
      </w:r>
      <w:r>
        <w:t xml:space="preserve">   Humus    </w:t>
      </w:r>
      <w:r>
        <w:t xml:space="preserve">   Loam    </w:t>
      </w:r>
      <w:r>
        <w:t xml:space="preserve">   Nutrients    </w:t>
      </w:r>
      <w:r>
        <w:t xml:space="preserve">   Regolith    </w:t>
      </w:r>
      <w:r>
        <w:t xml:space="preserve">   Silt    </w:t>
      </w:r>
      <w:r>
        <w:t xml:space="preserve">   Subsoil    </w:t>
      </w:r>
      <w:r>
        <w:t xml:space="preserve">   Turbidity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Soil</dc:title>
  <dcterms:created xsi:type="dcterms:W3CDTF">2021-10-11T00:56:39Z</dcterms:created>
  <dcterms:modified xsi:type="dcterms:W3CDTF">2021-10-11T00:56:39Z</dcterms:modified>
</cp:coreProperties>
</file>