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aberration    </w:t>
      </w:r>
      <w:r>
        <w:t xml:space="preserve">   dissolution    </w:t>
      </w:r>
      <w:r>
        <w:t xml:space="preserve">   degeneration    </w:t>
      </w:r>
      <w:r>
        <w:t xml:space="preserve">   fatuous    </w:t>
      </w:r>
      <w:r>
        <w:t xml:space="preserve">   convoy    </w:t>
      </w:r>
      <w:r>
        <w:t xml:space="preserve">   surreptitiously    </w:t>
      </w:r>
      <w:r>
        <w:t xml:space="preserve">   provocation    </w:t>
      </w:r>
      <w:r>
        <w:t xml:space="preserve">   chattel    </w:t>
      </w:r>
      <w:r>
        <w:t xml:space="preserve">   billet    </w:t>
      </w:r>
      <w:r>
        <w:t xml:space="preserve">   petrified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</dc:title>
  <dcterms:created xsi:type="dcterms:W3CDTF">2021-10-11T00:59:52Z</dcterms:created>
  <dcterms:modified xsi:type="dcterms:W3CDTF">2021-10-11T00:59:52Z</dcterms:modified>
</cp:coreProperties>
</file>