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Mood    </w:t>
      </w:r>
      <w:r>
        <w:t xml:space="preserve">   Tone    </w:t>
      </w:r>
      <w:r>
        <w:t xml:space="preserve">   Denotation    </w:t>
      </w:r>
      <w:r>
        <w:t xml:space="preserve">   Alliteration    </w:t>
      </w:r>
      <w:r>
        <w:t xml:space="preserve">   Imagery    </w:t>
      </w:r>
      <w:r>
        <w:t xml:space="preserve">   Symbolism    </w:t>
      </w:r>
      <w:r>
        <w:t xml:space="preserve">   Allusion    </w:t>
      </w:r>
      <w:r>
        <w:t xml:space="preserve">   Onomatopoeia    </w:t>
      </w:r>
      <w:r>
        <w:t xml:space="preserve">   Metaphor    </w:t>
      </w:r>
      <w:r>
        <w:t xml:space="preserve">   Simile    </w:t>
      </w:r>
      <w:r>
        <w:t xml:space="preserve">   Connotation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Allusion</dc:title>
  <dcterms:created xsi:type="dcterms:W3CDTF">2021-10-11T01:01:05Z</dcterms:created>
  <dcterms:modified xsi:type="dcterms:W3CDTF">2021-10-11T01:01:05Z</dcterms:modified>
</cp:coreProperties>
</file>