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Always Remember 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sunday    </w:t>
      </w:r>
      <w:r>
        <w:t xml:space="preserve">   gospel    </w:t>
      </w:r>
      <w:r>
        <w:t xml:space="preserve">   sacrament    </w:t>
      </w:r>
      <w:r>
        <w:t xml:space="preserve">   keepcommandments    </w:t>
      </w:r>
      <w:r>
        <w:t xml:space="preserve">   jesuschrist    </w:t>
      </w:r>
      <w:r>
        <w:t xml:space="preserve">   water    </w:t>
      </w:r>
      <w:r>
        <w:t xml:space="preserve">   bread    </w:t>
      </w:r>
      <w:r>
        <w:t xml:space="preserve">   covenant    </w:t>
      </w:r>
      <w:r>
        <w:t xml:space="preserve">   REMEMBER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Remember Him</dc:title>
  <dcterms:created xsi:type="dcterms:W3CDTF">2021-10-11T01:01:29Z</dcterms:created>
  <dcterms:modified xsi:type="dcterms:W3CDTF">2021-10-11T01:01:29Z</dcterms:modified>
</cp:coreProperties>
</file>