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Amelia Bloomer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Speaker    </w:t>
      </w:r>
      <w:r>
        <w:t xml:space="preserve">   Activist    </w:t>
      </w:r>
      <w:r>
        <w:t xml:space="preserve">   Publisher    </w:t>
      </w:r>
      <w:r>
        <w:t xml:space="preserve">   Suffrage    </w:t>
      </w:r>
      <w:r>
        <w:t xml:space="preserve">   Temperance    </w:t>
      </w:r>
      <w:r>
        <w:t xml:space="preserve">   Votes    </w:t>
      </w:r>
      <w:r>
        <w:t xml:space="preserve">   Change    </w:t>
      </w:r>
      <w:r>
        <w:t xml:space="preserve">   Women’s Rights    </w:t>
      </w:r>
      <w:r>
        <w:t xml:space="preserve">   The Lily    </w:t>
      </w:r>
      <w:r>
        <w:t xml:space="preserve">   Bloomers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Bloomer Word Search!</dc:title>
  <dcterms:created xsi:type="dcterms:W3CDTF">2021-10-11T01:04:15Z</dcterms:created>
  <dcterms:modified xsi:type="dcterms:W3CDTF">2021-10-11T01:04:15Z</dcterms:modified>
</cp:coreProperties>
</file>