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as a World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Militarism    </w:t>
      </w:r>
      <w:r>
        <w:t xml:space="preserve">   Foraker Act    </w:t>
      </w:r>
      <w:r>
        <w:t xml:space="preserve">   John Pershing    </w:t>
      </w:r>
      <w:r>
        <w:t xml:space="preserve">   Roosevelt    </w:t>
      </w:r>
      <w:r>
        <w:t xml:space="preserve">   Panama Canal    </w:t>
      </w:r>
      <w:r>
        <w:t xml:space="preserve">   Protectorate    </w:t>
      </w:r>
      <w:r>
        <w:t xml:space="preserve">   Rough Riders    </w:t>
      </w:r>
      <w:r>
        <w:t xml:space="preserve">   USS Maine    </w:t>
      </w:r>
      <w:r>
        <w:t xml:space="preserve">   Pearl Harbor    </w:t>
      </w:r>
      <w:r>
        <w:t xml:space="preserve">   Imperialism    </w:t>
      </w:r>
      <w:r>
        <w:t xml:space="preserve">   Queen Liliuolcalaini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as a World Power </dc:title>
  <dcterms:created xsi:type="dcterms:W3CDTF">2021-10-11T01:03:03Z</dcterms:created>
  <dcterms:modified xsi:type="dcterms:W3CDTF">2021-10-11T01:03:03Z</dcterms:modified>
</cp:coreProperties>
</file>