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Gov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Propaganda    </w:t>
      </w:r>
      <w:r>
        <w:t xml:space="preserve">   Platform    </w:t>
      </w:r>
      <w:r>
        <w:t xml:space="preserve">   Straight party ticket    </w:t>
      </w:r>
      <w:r>
        <w:t xml:space="preserve">   Single member district    </w:t>
      </w:r>
      <w:r>
        <w:t xml:space="preserve">   Precinct    </w:t>
      </w:r>
      <w:r>
        <w:t xml:space="preserve">   Political ideologies    </w:t>
      </w:r>
      <w:r>
        <w:t xml:space="preserve">   Plurality    </w:t>
      </w:r>
      <w:r>
        <w:t xml:space="preserve">   Patronage    </w:t>
      </w:r>
      <w:r>
        <w:t xml:space="preserve">   National convention    </w:t>
      </w:r>
      <w:r>
        <w:t xml:space="preserve">   Lobbying    </w:t>
      </w:r>
      <w:r>
        <w:t xml:space="preserve">   Interest group    </w:t>
      </w:r>
      <w:r>
        <w:t xml:space="preserve">   Conservative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Gov</dc:title>
  <dcterms:created xsi:type="dcterms:W3CDTF">2021-10-11T01:03:50Z</dcterms:created>
  <dcterms:modified xsi:type="dcterms:W3CDTF">2021-10-11T01:03:50Z</dcterms:modified>
</cp:coreProperties>
</file>