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Afican American double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founder of the United States and the second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who were colonist that were well trained and could be ready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colonial protest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Alerted the colonial milita of the british forces that were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ruler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Spanish governor of Louisiana that helped the Americans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person to write the history of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13 colonies met and decided on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killed in Boston Massacre making him the first American killed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commander of the Continental Army in the American Revolutionary War and America's first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colonist that rebelled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that left America and joined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Shadow governments organized by the Patriot leaders of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prime financier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meeting of 12 colonies to discuss the "Intolerable Acts"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colon ist that remained loyal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"Give me liberty,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noble that served in the Continental Army during the American Revolution and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States' first well-known naval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shape ideas of the Age of Revolution and wrote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revolutionary ideas used in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founding father who was elected governor of Virgina and then minister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leader of the revolution and the second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fight against the British</w:t>
            </w:r>
          </w:p>
        </w:tc>
      </w:tr>
    </w:tbl>
    <w:p>
      <w:pPr>
        <w:pStyle w:val="WordBankLarge"/>
      </w:pPr>
      <w:r>
        <w:t xml:space="preserve">   KGIII    </w:t>
      </w:r>
      <w:r>
        <w:t xml:space="preserve">   Sam Adams    </w:t>
      </w:r>
      <w:r>
        <w:t xml:space="preserve">   Mercy Otis Warren    </w:t>
      </w:r>
      <w:r>
        <w:t xml:space="preserve">   Patriots    </w:t>
      </w:r>
      <w:r>
        <w:t xml:space="preserve">   John Locke    </w:t>
      </w:r>
      <w:r>
        <w:t xml:space="preserve">   Bernardo de Galvez    </w:t>
      </w:r>
      <w:r>
        <w:t xml:space="preserve">   John Paul Jones    </w:t>
      </w:r>
      <w:r>
        <w:t xml:space="preserve">   Committees of Correspondence    </w:t>
      </w:r>
      <w:r>
        <w:t xml:space="preserve">   Patrick Henry    </w:t>
      </w:r>
      <w:r>
        <w:t xml:space="preserve">   Crispus Attucks    </w:t>
      </w:r>
      <w:r>
        <w:t xml:space="preserve">   Minutemen    </w:t>
      </w:r>
      <w:r>
        <w:t xml:space="preserve">   George Washington    </w:t>
      </w:r>
      <w:r>
        <w:t xml:space="preserve">   Loyalist    </w:t>
      </w:r>
      <w:r>
        <w:t xml:space="preserve">   Abigail Adams    </w:t>
      </w:r>
      <w:r>
        <w:t xml:space="preserve">   Haym Soloman    </w:t>
      </w:r>
      <w:r>
        <w:t xml:space="preserve">   Benedict Arnold    </w:t>
      </w:r>
      <w:r>
        <w:t xml:space="preserve">   First Continental Congress    </w:t>
      </w:r>
      <w:r>
        <w:t xml:space="preserve">   Sons of Liberty    </w:t>
      </w:r>
      <w:r>
        <w:t xml:space="preserve">   John Adams    </w:t>
      </w:r>
      <w:r>
        <w:t xml:space="preserve">   Paul Revere    </w:t>
      </w:r>
      <w:r>
        <w:t xml:space="preserve">   Thomas Paine    </w:t>
      </w:r>
      <w:r>
        <w:t xml:space="preserve">   Thomas Jefferson    </w:t>
      </w:r>
      <w:r>
        <w:t xml:space="preserve">   Marquis de Lafayette    </w:t>
      </w:r>
      <w:r>
        <w:t xml:space="preserve">   James Armistead    </w:t>
      </w:r>
      <w:r>
        <w:t xml:space="preserve">   Second Continental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2021-10-11T01:06:02Z</dcterms:created>
  <dcterms:modified xsi:type="dcterms:W3CDTF">2021-10-11T01:06:02Z</dcterms:modified>
</cp:coreProperties>
</file>