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Americans with Disabilities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request    </w:t>
      </w:r>
      <w:r>
        <w:t xml:space="preserve">   disabilities    </w:t>
      </w:r>
      <w:r>
        <w:t xml:space="preserve">   individuals    </w:t>
      </w:r>
      <w:r>
        <w:t xml:space="preserve">   reasonable    </w:t>
      </w:r>
      <w:r>
        <w:t xml:space="preserve">   rvcds    </w:t>
      </w:r>
      <w:r>
        <w:t xml:space="preserve">   ada    </w:t>
      </w:r>
      <w:r>
        <w:t xml:space="preserve">   compliant    </w:t>
      </w:r>
      <w:r>
        <w:t xml:space="preserve">   procedures    </w:t>
      </w:r>
      <w:r>
        <w:t xml:space="preserve">   confidentiality    </w:t>
      </w:r>
      <w:r>
        <w:t xml:space="preserve">   safety    </w:t>
      </w:r>
      <w:r>
        <w:t xml:space="preserve">   accommodation    </w:t>
      </w:r>
      <w:r>
        <w:t xml:space="preserve">   essential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Americans with Disabilities Act</dc:title>
  <dcterms:created xsi:type="dcterms:W3CDTF">2021-10-11T01:05:48Z</dcterms:created>
  <dcterms:modified xsi:type="dcterms:W3CDTF">2021-10-11T01:05:48Z</dcterms:modified>
</cp:coreProperties>
</file>