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Amish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fishing    </w:t>
      </w:r>
      <w:r>
        <w:t xml:space="preserve">   hunting    </w:t>
      </w:r>
      <w:r>
        <w:t xml:space="preserve">   faith    </w:t>
      </w:r>
      <w:r>
        <w:t xml:space="preserve">   education    </w:t>
      </w:r>
      <w:r>
        <w:t xml:space="preserve">   God    </w:t>
      </w:r>
      <w:r>
        <w:t xml:space="preserve">   farm    </w:t>
      </w:r>
      <w:r>
        <w:t xml:space="preserve">   horsepower    </w:t>
      </w:r>
      <w:r>
        <w:t xml:space="preserve">   German    </w:t>
      </w:r>
      <w:r>
        <w:t xml:space="preserve">   Purity    </w:t>
      </w:r>
      <w:r>
        <w:t xml:space="preserve">   Amish    </w:t>
      </w:r>
      <w:r>
        <w:t xml:space="preserve">   buggy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Amish Life</dc:title>
  <dcterms:created xsi:type="dcterms:W3CDTF">2021-10-11T01:06:53Z</dcterms:created>
  <dcterms:modified xsi:type="dcterms:W3CDTF">2021-10-11T01:06:53Z</dcterms:modified>
</cp:coreProperties>
</file>