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Carr Mar Modh Taistil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ford    </w:t>
      </w:r>
      <w:r>
        <w:t xml:space="preserve">   diesel    </w:t>
      </w:r>
      <w:r>
        <w:t xml:space="preserve">   peitreal    </w:t>
      </w:r>
      <w:r>
        <w:t xml:space="preserve">   breosla    </w:t>
      </w:r>
      <w:r>
        <w:t xml:space="preserve">   toyota    </w:t>
      </w:r>
      <w:r>
        <w:t xml:space="preserve">   masseratti    </w:t>
      </w:r>
      <w:r>
        <w:t xml:space="preserve">   range rover    </w:t>
      </w:r>
      <w:r>
        <w:t xml:space="preserve">   carranna leictreach    </w:t>
      </w:r>
      <w:r>
        <w:t xml:space="preserve">   gluaistáin    </w:t>
      </w:r>
      <w:r>
        <w:t xml:space="preserve">   ineall dócháin inmheanaigh    </w:t>
      </w:r>
      <w:r>
        <w:t xml:space="preserve">   prius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Carr Mar Modh Taistil</dc:title>
  <dcterms:created xsi:type="dcterms:W3CDTF">2021-10-11T01:06:33Z</dcterms:created>
  <dcterms:modified xsi:type="dcterms:W3CDTF">2021-10-11T01:06:33Z</dcterms:modified>
</cp:coreProperties>
</file>