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'An Inspector Calls'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COLLECTIVE    </w:t>
      </w:r>
      <w:r>
        <w:t xml:space="preserve">   PERSONAL    </w:t>
      </w:r>
      <w:r>
        <w:t xml:space="preserve">   POOR    </w:t>
      </w:r>
      <w:r>
        <w:t xml:space="preserve">   CAPITALISM    </w:t>
      </w:r>
      <w:r>
        <w:t xml:space="preserve">   GENERATION    </w:t>
      </w:r>
      <w:r>
        <w:t xml:space="preserve">   WOMEN    </w:t>
      </w:r>
      <w:r>
        <w:t xml:space="preserve">   AGE    </w:t>
      </w:r>
      <w:r>
        <w:t xml:space="preserve">   GENDER    </w:t>
      </w:r>
      <w:r>
        <w:t xml:space="preserve">   CLASS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'An Inspector Calls' Themes</dc:title>
  <dcterms:created xsi:type="dcterms:W3CDTF">2021-10-10T23:48:45Z</dcterms:created>
  <dcterms:modified xsi:type="dcterms:W3CDTF">2021-10-10T23:48:45Z</dcterms:modified>
</cp:coreProperties>
</file>