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Anatomy of A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organelle    </w:t>
      </w:r>
      <w:r>
        <w:t xml:space="preserve">   nucleus    </w:t>
      </w:r>
      <w:r>
        <w:t xml:space="preserve">   mitochondrion    </w:t>
      </w:r>
      <w:r>
        <w:t xml:space="preserve">   function    </w:t>
      </w:r>
      <w:r>
        <w:t xml:space="preserve">   chloroplast    </w:t>
      </w:r>
      <w:r>
        <w:t xml:space="preserve">   cell wall    </w:t>
      </w:r>
      <w:r>
        <w:t xml:space="preserve">   cell membrane    </w:t>
      </w:r>
      <w:r>
        <w:t xml:space="preserve">   unicellular    </w:t>
      </w:r>
      <w:r>
        <w:t xml:space="preserve">   multicellular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A Cell</dc:title>
  <dcterms:created xsi:type="dcterms:W3CDTF">2021-10-11T01:09:38Z</dcterms:created>
  <dcterms:modified xsi:type="dcterms:W3CDTF">2021-10-11T01:09:38Z</dcterms:modified>
</cp:coreProperties>
</file>