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Mathematics    </w:t>
      </w:r>
      <w:r>
        <w:t xml:space="preserve">   History    </w:t>
      </w:r>
      <w:r>
        <w:t xml:space="preserve">   Pharaoh    </w:t>
      </w:r>
      <w:r>
        <w:t xml:space="preserve">   Hieroglyphics    </w:t>
      </w:r>
      <w:r>
        <w:t xml:space="preserve">   Tutankhamen    </w:t>
      </w:r>
      <w:r>
        <w:t xml:space="preserve">   Afterlife    </w:t>
      </w:r>
      <w:r>
        <w:t xml:space="preserve">   Sphinx    </w:t>
      </w:r>
      <w:r>
        <w:t xml:space="preserve">   Treasure    </w:t>
      </w:r>
      <w:r>
        <w:t xml:space="preserve">   Mummy    </w:t>
      </w:r>
      <w:r>
        <w:t xml:space="preserve">   Tomb    </w:t>
      </w:r>
      <w:r>
        <w:t xml:space="preserve">   Howard Carter    </w:t>
      </w:r>
      <w:r>
        <w:t xml:space="preserve">   archaeologist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2021-10-11T01:11:42Z</dcterms:created>
  <dcterms:modified xsi:type="dcterms:W3CDTF">2021-10-11T01:11:42Z</dcterms:modified>
</cp:coreProperties>
</file>