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Roman Central Heating and Cooling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Hot Air    </w:t>
      </w:r>
      <w:r>
        <w:t xml:space="preserve">   Bridging Tiles    </w:t>
      </w:r>
      <w:r>
        <w:t xml:space="preserve">   Qanat    </w:t>
      </w:r>
      <w:r>
        <w:t xml:space="preserve">   Warming walls    </w:t>
      </w:r>
      <w:r>
        <w:t xml:space="preserve">   Central Heating    </w:t>
      </w:r>
      <w:r>
        <w:t xml:space="preserve">   Heating Houses    </w:t>
      </w:r>
      <w:r>
        <w:t xml:space="preserve">   Bathhouses    </w:t>
      </w:r>
      <w:r>
        <w:t xml:space="preserve">   Heating Chambers    </w:t>
      </w:r>
      <w:r>
        <w:t xml:space="preserve">   Furnace    </w:t>
      </w:r>
      <w:r>
        <w:t xml:space="preserve">   Heating System    </w:t>
      </w:r>
      <w:r>
        <w:t xml:space="preserve">   Cooling System    </w:t>
      </w:r>
      <w:r>
        <w:t xml:space="preserve">   Hypocaust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Central Heating and Cooling Systems</dc:title>
  <dcterms:created xsi:type="dcterms:W3CDTF">2021-10-11T01:11:57Z</dcterms:created>
  <dcterms:modified xsi:type="dcterms:W3CDTF">2021-10-11T01:11:57Z</dcterms:modified>
</cp:coreProperties>
</file>