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Claudius    </w:t>
      </w:r>
      <w:r>
        <w:t xml:space="preserve">   Augustus    </w:t>
      </w:r>
      <w:r>
        <w:t xml:space="preserve">   aqueduct    </w:t>
      </w:r>
      <w:r>
        <w:t xml:space="preserve">   Neptune    </w:t>
      </w:r>
      <w:r>
        <w:t xml:space="preserve">   latin    </w:t>
      </w:r>
      <w:r>
        <w:t xml:space="preserve">   rome    </w:t>
      </w:r>
      <w:r>
        <w:t xml:space="preserve">   gladiators    </w:t>
      </w:r>
      <w:r>
        <w:t xml:space="preserve">   colosseum    </w:t>
      </w:r>
      <w:r>
        <w:t xml:space="preserve">   Mars    </w:t>
      </w:r>
      <w:r>
        <w:t xml:space="preserve">   Julius Caesar    </w:t>
      </w:r>
      <w:r>
        <w:t xml:space="preserve">   Toga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</dc:title>
  <dcterms:created xsi:type="dcterms:W3CDTF">2021-10-11T01:13:20Z</dcterms:created>
  <dcterms:modified xsi:type="dcterms:W3CDTF">2021-10-11T01:13:20Z</dcterms:modified>
</cp:coreProperties>
</file>