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debate between South Carolina Senator Hayne and Daniel Webster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cancel an unconstitutional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brought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large amount of products using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Vice President who pronounced the Tariff of 1828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Argued that the Union was not a compact of states but the work of the American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Tariff of 1828 that increased taxes on raw materials and lowered taxes on manufactured textiles.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follow the rule of law, as stated in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believe it had the right to nullify an unconstitutional federal law in its own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given to states by the U.S. Constitution, as stated in the 10th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or duty</w:t>
            </w:r>
          </w:p>
        </w:tc>
      </w:tr>
    </w:tbl>
    <w:p>
      <w:pPr>
        <w:pStyle w:val="WordBankMedium"/>
      </w:pPr>
      <w:r>
        <w:t xml:space="preserve">   Nullify    </w:t>
      </w:r>
      <w:r>
        <w:t xml:space="preserve">   Webster-Hayne    </w:t>
      </w:r>
      <w:r>
        <w:t xml:space="preserve">   Import    </w:t>
      </w:r>
      <w:r>
        <w:t xml:space="preserve">   Tariff of Abominations    </w:t>
      </w:r>
      <w:r>
        <w:t xml:space="preserve">   Unconstitutional    </w:t>
      </w:r>
      <w:r>
        <w:t xml:space="preserve">   States' Rights    </w:t>
      </w:r>
      <w:r>
        <w:t xml:space="preserve">   Tariff    </w:t>
      </w:r>
      <w:r>
        <w:t xml:space="preserve">   John Calhoun    </w:t>
      </w:r>
      <w:r>
        <w:t xml:space="preserve">   Daniel Webster    </w:t>
      </w:r>
      <w:r>
        <w:t xml:space="preserve">   Manufacturers    </w:t>
      </w:r>
      <w:r>
        <w:t xml:space="preserve">   South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2021-10-11T01:14:16Z</dcterms:created>
  <dcterms:modified xsi:type="dcterms:W3CDTF">2021-10-11T01:14:16Z</dcterms:modified>
</cp:coreProperties>
</file>