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Anewarte atherre rlkele alherreke ampe atherre akerte.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kere aherre    </w:t>
      </w:r>
      <w:r>
        <w:t xml:space="preserve">   lhere    </w:t>
      </w:r>
      <w:r>
        <w:t xml:space="preserve">   apmwe    </w:t>
      </w:r>
      <w:r>
        <w:t xml:space="preserve">   ure    </w:t>
      </w:r>
      <w:r>
        <w:t xml:space="preserve">   kwatye    </w:t>
      </w:r>
      <w:r>
        <w:t xml:space="preserve">   arelhe    </w:t>
      </w:r>
      <w:r>
        <w:t xml:space="preserve">   yalke    </w:t>
      </w:r>
      <w:r>
        <w:t xml:space="preserve">   artwe    </w:t>
      </w:r>
      <w:r>
        <w:t xml:space="preserve">   urreye    </w:t>
      </w:r>
      <w:r>
        <w:t xml:space="preserve">   alatyeye    </w:t>
      </w:r>
      <w:r>
        <w:t xml:space="preserve">   marle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Anewarte atherre rlkele alherreke ampe atherre akerte.</dc:title>
  <dcterms:created xsi:type="dcterms:W3CDTF">2021-10-11T01:14:57Z</dcterms:created>
  <dcterms:modified xsi:type="dcterms:W3CDTF">2021-10-11T01:14:57Z</dcterms:modified>
</cp:coreProperties>
</file>