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Angelman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deletion    </w:t>
      </w:r>
      <w:r>
        <w:t xml:space="preserve">   smiling    </w:t>
      </w:r>
      <w:r>
        <w:t xml:space="preserve">   smallhead    </w:t>
      </w:r>
      <w:r>
        <w:t xml:space="preserve">   obesity    </w:t>
      </w:r>
      <w:r>
        <w:t xml:space="preserve">   seizures    </w:t>
      </w:r>
      <w:r>
        <w:t xml:space="preserve">   scoliosis    </w:t>
      </w:r>
      <w:r>
        <w:t xml:space="preserve">   ataxia    </w:t>
      </w:r>
      <w:r>
        <w:t xml:space="preserve">   jerky    </w:t>
      </w:r>
      <w:r>
        <w:t xml:space="preserve">   happy    </w:t>
      </w:r>
      <w:r>
        <w:t xml:space="preserve">   mutation    </w:t>
      </w:r>
      <w:r>
        <w:t xml:space="preserve">   hyperactive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Angelman Syndrome</dc:title>
  <dcterms:created xsi:type="dcterms:W3CDTF">2021-10-11T01:14:38Z</dcterms:created>
  <dcterms:modified xsi:type="dcterms:W3CDTF">2021-10-11T01:14:38Z</dcterms:modified>
</cp:coreProperties>
</file>