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exterior    </w:t>
      </w:r>
      <w:r>
        <w:t xml:space="preserve">   interior    </w:t>
      </w:r>
      <w:r>
        <w:t xml:space="preserve">   vertex    </w:t>
      </w:r>
      <w:r>
        <w:t xml:space="preserve">   ray    </w:t>
      </w:r>
      <w:r>
        <w:t xml:space="preserve">   straight angle    </w:t>
      </w:r>
      <w:r>
        <w:t xml:space="preserve">   adjacent    </w:t>
      </w:r>
      <w:r>
        <w:t xml:space="preserve">   vertical    </w:t>
      </w:r>
      <w:r>
        <w:t xml:space="preserve">   linear pair    </w:t>
      </w:r>
      <w:r>
        <w:t xml:space="preserve">   supplementary    </w:t>
      </w:r>
      <w:r>
        <w:t xml:space="preserve">   complementary    </w:t>
      </w:r>
      <w:r>
        <w:t xml:space="preserve">   protractor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2021-10-11T01:14:53Z</dcterms:created>
  <dcterms:modified xsi:type="dcterms:W3CDTF">2021-10-11T01:14:53Z</dcterms:modified>
</cp:coreProperties>
</file>