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Behavior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pheromones    </w:t>
      </w:r>
      <w:r>
        <w:t xml:space="preserve">   modification techniques    </w:t>
      </w:r>
      <w:r>
        <w:t xml:space="preserve">   modeling    </w:t>
      </w:r>
      <w:r>
        <w:t xml:space="preserve">   learning    </w:t>
      </w:r>
      <w:r>
        <w:t xml:space="preserve">   learned behavior    </w:t>
      </w:r>
      <w:r>
        <w:t xml:space="preserve">   instinctive behaviors    </w:t>
      </w:r>
      <w:r>
        <w:t xml:space="preserve">   inappropriate elimination    </w:t>
      </w:r>
      <w:r>
        <w:t xml:space="preserve">   imprinting    </w:t>
      </w:r>
      <w:r>
        <w:t xml:space="preserve">   conditioning    </w:t>
      </w:r>
      <w:r>
        <w:t xml:space="preserve">   animal behavior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 </dc:title>
  <dcterms:created xsi:type="dcterms:W3CDTF">2021-10-11T01:15:33Z</dcterms:created>
  <dcterms:modified xsi:type="dcterms:W3CDTF">2021-10-11T01:15:33Z</dcterms:modified>
</cp:coreProperties>
</file>