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CYTOSKELETON    </w:t>
      </w:r>
      <w:r>
        <w:t xml:space="preserve">   VESICLES    </w:t>
      </w:r>
      <w:r>
        <w:t xml:space="preserve">   MITOCHONDRION    </w:t>
      </w:r>
      <w:r>
        <w:t xml:space="preserve">   ENDOPLASMIC RETICULUM    </w:t>
      </w:r>
      <w:r>
        <w:t xml:space="preserve">   LYSOSOME    </w:t>
      </w:r>
      <w:r>
        <w:t xml:space="preserve">   RIBOSOM    </w:t>
      </w:r>
      <w:r>
        <w:t xml:space="preserve">   GOLGI APPARATUS    </w:t>
      </w:r>
      <w:r>
        <w:t xml:space="preserve">   CYTOPLASM    </w:t>
      </w:r>
      <w:r>
        <w:t xml:space="preserve">   NUCLEUS    </w:t>
      </w:r>
      <w:r>
        <w:t xml:space="preserve">   NUCLEAR ENVELOPE    </w:t>
      </w:r>
      <w:r>
        <w:t xml:space="preserve">   NUCLEOUS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</dc:title>
  <dcterms:created xsi:type="dcterms:W3CDTF">2021-10-11T01:16:41Z</dcterms:created>
  <dcterms:modified xsi:type="dcterms:W3CDTF">2021-10-11T01:16:41Z</dcterms:modified>
</cp:coreProperties>
</file>