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Clinic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orthopedic    </w:t>
      </w:r>
      <w:r>
        <w:t xml:space="preserve">   diabetes    </w:t>
      </w:r>
      <w:r>
        <w:t xml:space="preserve">   laceration    </w:t>
      </w:r>
      <w:r>
        <w:t xml:space="preserve">   arthritis    </w:t>
      </w:r>
      <w:r>
        <w:t xml:space="preserve">   hypothyroidism    </w:t>
      </w:r>
      <w:r>
        <w:t xml:space="preserve">   infection    </w:t>
      </w:r>
      <w:r>
        <w:t xml:space="preserve">   dental    </w:t>
      </w:r>
      <w:r>
        <w:t xml:space="preserve">   surgery    </w:t>
      </w:r>
      <w:r>
        <w:t xml:space="preserve">   heartworm    </w:t>
      </w:r>
      <w:r>
        <w:t xml:space="preserve">   vaccine    </w:t>
      </w:r>
      <w:r>
        <w:t xml:space="preserve">   feline    </w:t>
      </w:r>
      <w:r>
        <w:t xml:space="preserve">   canine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Clinic Word Search</dc:title>
  <dcterms:created xsi:type="dcterms:W3CDTF">2021-10-11T01:16:47Z</dcterms:created>
  <dcterms:modified xsi:type="dcterms:W3CDTF">2021-10-11T01:16:47Z</dcterms:modified>
</cp:coreProperties>
</file>